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1E22EEA7" w:rsidR="00D815E4" w:rsidRPr="00473A66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sz w:val="20"/>
          <w:szCs w:val="20"/>
        </w:rPr>
        <w:t xml:space="preserve">РЕМпро </w:t>
      </w:r>
      <w:r w:rsidR="0061389C">
        <w:rPr>
          <w:rFonts w:ascii="Myriad Pro" w:hAnsi="Myriad Pro"/>
          <w:sz w:val="20"/>
          <w:szCs w:val="20"/>
        </w:rPr>
        <w:t>4</w:t>
      </w:r>
      <w:r w:rsidR="004A04D9">
        <w:rPr>
          <w:rFonts w:ascii="Myriad Pro" w:hAnsi="Myriad Pro"/>
          <w:sz w:val="20"/>
          <w:szCs w:val="20"/>
        </w:rPr>
        <w:t>5</w:t>
      </w:r>
      <w:r w:rsidR="005116A4">
        <w:rPr>
          <w:rFonts w:ascii="Myriad Pro" w:hAnsi="Myriad Pro"/>
          <w:sz w:val="20"/>
          <w:szCs w:val="20"/>
        </w:rPr>
        <w:t>Н</w:t>
      </w:r>
    </w:p>
    <w:p w14:paraId="1FF275C4" w14:textId="2E477F2D" w:rsidR="004A04D9" w:rsidRPr="00473A66" w:rsidRDefault="00E30440" w:rsidP="004A04D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sz w:val="20"/>
          <w:szCs w:val="20"/>
        </w:rPr>
        <w:t>Материал</w:t>
      </w:r>
      <w:r w:rsidR="0004373F" w:rsidRPr="00473A66">
        <w:rPr>
          <w:rFonts w:ascii="Myriad Pro" w:hAnsi="Myriad Pro"/>
          <w:sz w:val="20"/>
          <w:szCs w:val="20"/>
        </w:rPr>
        <w:t xml:space="preserve"> </w:t>
      </w:r>
      <w:r w:rsidR="00685963">
        <w:rPr>
          <w:rFonts w:ascii="Myriad Pro" w:hAnsi="Myriad Pro"/>
          <w:sz w:val="20"/>
          <w:szCs w:val="20"/>
        </w:rPr>
        <w:t>наливного типа</w:t>
      </w:r>
      <w:r w:rsidR="00685963" w:rsidRPr="00473A66">
        <w:rPr>
          <w:rFonts w:ascii="Myriad Pro" w:hAnsi="Myriad Pro"/>
          <w:sz w:val="20"/>
          <w:szCs w:val="20"/>
        </w:rPr>
        <w:t xml:space="preserve"> </w:t>
      </w:r>
      <w:r w:rsidR="0004373F" w:rsidRPr="00473A66">
        <w:rPr>
          <w:rFonts w:ascii="Myriad Pro" w:hAnsi="Myriad Pro"/>
          <w:sz w:val="20"/>
          <w:szCs w:val="20"/>
        </w:rPr>
        <w:t xml:space="preserve">для </w:t>
      </w:r>
      <w:r w:rsidR="00452EF8">
        <w:rPr>
          <w:rFonts w:ascii="Myriad Pro" w:hAnsi="Myriad Pro"/>
          <w:sz w:val="20"/>
          <w:szCs w:val="20"/>
        </w:rPr>
        <w:t xml:space="preserve">конструкционного </w:t>
      </w:r>
      <w:r w:rsidR="0004373F" w:rsidRPr="00473A66">
        <w:rPr>
          <w:rFonts w:ascii="Myriad Pro" w:hAnsi="Myriad Pro"/>
          <w:sz w:val="20"/>
          <w:szCs w:val="20"/>
        </w:rPr>
        <w:t>ремонта бетона</w:t>
      </w:r>
      <w:r w:rsidR="004A04D9">
        <w:rPr>
          <w:rFonts w:ascii="Myriad Pro" w:hAnsi="Myriad Pro"/>
          <w:sz w:val="20"/>
          <w:szCs w:val="20"/>
        </w:rPr>
        <w:t xml:space="preserve"> </w:t>
      </w:r>
    </w:p>
    <w:p w14:paraId="09E454F9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6FAF0CE7" w14:textId="40A73116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538A9195" w14:textId="77777777" w:rsidR="005116A4" w:rsidRPr="005116A4" w:rsidRDefault="005116A4" w:rsidP="005116A4">
      <w:pPr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5116A4">
        <w:rPr>
          <w:rFonts w:ascii="Myriad Pro" w:hAnsi="Myriad Pro"/>
          <w:sz w:val="20"/>
          <w:szCs w:val="20"/>
        </w:rPr>
        <w:t>ремонт монолитных бетонных и железобетонных конструкций;</w:t>
      </w:r>
    </w:p>
    <w:p w14:paraId="05FFF68C" w14:textId="77777777" w:rsidR="005116A4" w:rsidRPr="005116A4" w:rsidRDefault="005116A4" w:rsidP="005116A4">
      <w:pPr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5116A4">
        <w:rPr>
          <w:rFonts w:ascii="Myriad Pro" w:hAnsi="Myriad Pro"/>
          <w:sz w:val="20"/>
          <w:szCs w:val="20"/>
        </w:rPr>
        <w:t>ремонт каменных и армокаменных конструкций;</w:t>
      </w:r>
    </w:p>
    <w:p w14:paraId="47A1FE2C" w14:textId="77777777" w:rsidR="005116A4" w:rsidRPr="005116A4" w:rsidRDefault="005116A4" w:rsidP="005116A4">
      <w:pPr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5116A4">
        <w:rPr>
          <w:rFonts w:ascii="Myriad Pro" w:hAnsi="Myriad Pro"/>
          <w:sz w:val="20"/>
          <w:szCs w:val="20"/>
        </w:rPr>
        <w:t>ремонт конструкций из кирпича</w:t>
      </w:r>
      <w:r w:rsidRPr="005116A4">
        <w:rPr>
          <w:rFonts w:ascii="Myriad Pro" w:hAnsi="Myriad Pro"/>
          <w:sz w:val="20"/>
          <w:szCs w:val="20"/>
          <w:lang w:val="en-US"/>
        </w:rPr>
        <w:t>;</w:t>
      </w:r>
    </w:p>
    <w:p w14:paraId="2CA0C95C" w14:textId="77777777" w:rsidR="005116A4" w:rsidRPr="005116A4" w:rsidRDefault="005116A4" w:rsidP="005116A4">
      <w:pPr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5116A4">
        <w:rPr>
          <w:rFonts w:ascii="Myriad Pro" w:hAnsi="Myriad Pro"/>
          <w:sz w:val="20"/>
          <w:szCs w:val="20"/>
        </w:rPr>
        <w:t>ремонт бетонных водоочистных сооружений, бассейнов, эстакад, элементов фасадов балконных плит, колонн, фундаментов, подпорных стен;</w:t>
      </w:r>
    </w:p>
    <w:p w14:paraId="2F598D10" w14:textId="77777777" w:rsidR="005116A4" w:rsidRPr="005116A4" w:rsidRDefault="005116A4" w:rsidP="005116A4">
      <w:pPr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5116A4">
        <w:rPr>
          <w:rFonts w:ascii="Myriad Pro" w:hAnsi="Myriad Pro"/>
          <w:sz w:val="20"/>
          <w:szCs w:val="20"/>
        </w:rPr>
        <w:t xml:space="preserve">ремонт элементов бетонных и железобетонных конструкций, подверженных статическим и динамическим повторяющимся нагрузкам: железобетонные балки, фермы, колонны, ригели, ребристые плиты, стеновые панели и пр. </w:t>
      </w:r>
    </w:p>
    <w:p w14:paraId="047FD590" w14:textId="77777777" w:rsidR="0061389C" w:rsidRPr="0061389C" w:rsidRDefault="0061389C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53BE86DC" w14:textId="623757A6" w:rsidR="0004373F" w:rsidRDefault="005116A4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>
        <w:rPr>
          <w:noProof/>
        </w:rPr>
        <w:drawing>
          <wp:inline distT="0" distB="0" distL="0" distR="0" wp14:anchorId="7E8F6410" wp14:editId="5DFEB212">
            <wp:extent cx="809625" cy="809625"/>
            <wp:effectExtent l="0" t="0" r="9525" b="9525"/>
            <wp:docPr id="317924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2451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Наливной</w:t>
      </w:r>
      <w:r w:rsidR="0004373F" w:rsidRPr="00473A66">
        <w:rPr>
          <w:rFonts w:ascii="Myriad Pro" w:hAnsi="Myriad Pro"/>
          <w:sz w:val="20"/>
          <w:szCs w:val="20"/>
        </w:rPr>
        <w:t xml:space="preserve"> тип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5953C3">
        <w:rPr>
          <w:noProof/>
        </w:rPr>
        <w:drawing>
          <wp:inline distT="0" distB="0" distL="0" distR="0" wp14:anchorId="002A7644" wp14:editId="7807C4F3">
            <wp:extent cx="809625" cy="809625"/>
            <wp:effectExtent l="0" t="0" r="9525" b="9525"/>
            <wp:docPr id="1066582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8217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</w:t>
      </w:r>
      <w:r w:rsidR="0004373F" w:rsidRPr="00473A66">
        <w:rPr>
          <w:rFonts w:ascii="Myriad Pro" w:hAnsi="Myriad Pro"/>
          <w:sz w:val="20"/>
          <w:szCs w:val="20"/>
        </w:rPr>
        <w:t>олщин</w:t>
      </w:r>
      <w:r w:rsidR="00E30440" w:rsidRPr="00473A66">
        <w:rPr>
          <w:rFonts w:ascii="Myriad Pro" w:hAnsi="Myriad Pro"/>
          <w:sz w:val="20"/>
          <w:szCs w:val="20"/>
        </w:rPr>
        <w:t>а</w:t>
      </w:r>
      <w:r w:rsidR="0004373F" w:rsidRPr="00473A66">
        <w:rPr>
          <w:rFonts w:ascii="Myriad Pro" w:hAnsi="Myriad Pro"/>
          <w:sz w:val="20"/>
          <w:szCs w:val="20"/>
        </w:rPr>
        <w:t xml:space="preserve"> нанесения </w:t>
      </w:r>
      <w:r>
        <w:rPr>
          <w:rFonts w:ascii="Myriad Pro" w:hAnsi="Myriad Pro"/>
          <w:sz w:val="20"/>
          <w:szCs w:val="20"/>
        </w:rPr>
        <w:t>10-80 мм</w:t>
      </w:r>
    </w:p>
    <w:p w14:paraId="3C488960" w14:textId="77777777" w:rsidR="00F709DC" w:rsidRPr="002C7678" w:rsidRDefault="00F709DC" w:rsidP="00F709DC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45CB0DA1" wp14:editId="19D6A698">
            <wp:extent cx="809625" cy="809625"/>
            <wp:effectExtent l="0" t="0" r="9525" b="9525"/>
            <wp:docPr id="1061412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12849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Для ручного и механизированного нанесения</w:t>
      </w:r>
    </w:p>
    <w:p w14:paraId="0992D2BF" w14:textId="60A3533C" w:rsidR="0004373F" w:rsidRPr="0061389C" w:rsidRDefault="0004373F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1ABCE832" wp14:editId="5C248002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Температура применения</w:t>
      </w:r>
      <w:r w:rsidRPr="00473A66">
        <w:rPr>
          <w:rFonts w:ascii="Myriad Pro" w:hAnsi="Myriad Pro"/>
          <w:sz w:val="20"/>
          <w:szCs w:val="20"/>
        </w:rPr>
        <w:t xml:space="preserve"> от </w:t>
      </w:r>
      <w:r w:rsidR="00587558" w:rsidRPr="00473A66">
        <w:rPr>
          <w:rFonts w:ascii="Myriad Pro" w:hAnsi="Myriad Pro"/>
          <w:sz w:val="20"/>
          <w:szCs w:val="20"/>
        </w:rPr>
        <w:t>+</w:t>
      </w:r>
      <w:r w:rsidRPr="00473A66">
        <w:rPr>
          <w:rFonts w:ascii="Myriad Pro" w:hAnsi="Myriad Pro"/>
          <w:sz w:val="20"/>
          <w:szCs w:val="20"/>
        </w:rPr>
        <w:t>5</w:t>
      </w:r>
      <w:r w:rsidR="00587558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587558" w:rsidRPr="00473A66">
        <w:rPr>
          <w:rFonts w:ascii="Myriad Pro" w:hAnsi="Myriad Pro"/>
          <w:sz w:val="20"/>
          <w:szCs w:val="20"/>
        </w:rPr>
        <w:t>С</w:t>
      </w:r>
      <w:r w:rsidRPr="00473A66">
        <w:rPr>
          <w:rFonts w:ascii="Myriad Pro" w:hAnsi="Myriad Pro"/>
          <w:sz w:val="20"/>
          <w:szCs w:val="20"/>
        </w:rPr>
        <w:t xml:space="preserve"> до </w:t>
      </w:r>
      <w:r w:rsidR="00587558" w:rsidRPr="00473A66">
        <w:rPr>
          <w:rFonts w:ascii="Myriad Pro" w:hAnsi="Myriad Pro"/>
          <w:sz w:val="20"/>
          <w:szCs w:val="20"/>
        </w:rPr>
        <w:t>+</w:t>
      </w:r>
      <w:r w:rsidRPr="00473A66">
        <w:rPr>
          <w:rFonts w:ascii="Myriad Pro" w:hAnsi="Myriad Pro"/>
          <w:sz w:val="20"/>
          <w:szCs w:val="20"/>
        </w:rPr>
        <w:t>35</w:t>
      </w:r>
      <w:r w:rsidR="00587558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587558" w:rsidRPr="00473A66">
        <w:rPr>
          <w:rFonts w:ascii="Myriad Pro" w:hAnsi="Myriad Pro"/>
          <w:sz w:val="20"/>
          <w:szCs w:val="20"/>
        </w:rPr>
        <w:t>С</w:t>
      </w:r>
      <w:r w:rsidR="0061389C">
        <w:rPr>
          <w:rFonts w:ascii="Myriad Pro" w:hAnsi="Myriad Pro"/>
          <w:sz w:val="20"/>
          <w:szCs w:val="20"/>
        </w:rPr>
        <w:t xml:space="preserve">        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2CB3EB72" wp14:editId="0D5C2FD6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П</w:t>
      </w:r>
      <w:r w:rsidRPr="00473A66">
        <w:rPr>
          <w:rFonts w:ascii="Myriad Pro" w:hAnsi="Myriad Pro"/>
          <w:sz w:val="20"/>
          <w:szCs w:val="20"/>
        </w:rPr>
        <w:t>рочность при сжатии</w:t>
      </w:r>
      <w:r w:rsidR="0061389C">
        <w:rPr>
          <w:rFonts w:ascii="Myriad Pro" w:hAnsi="Myriad Pro"/>
          <w:sz w:val="20"/>
          <w:szCs w:val="20"/>
        </w:rPr>
        <w:t xml:space="preserve"> ≥4</w:t>
      </w:r>
      <w:r w:rsidR="004A04D9">
        <w:rPr>
          <w:rFonts w:ascii="Myriad Pro" w:hAnsi="Myriad Pro"/>
          <w:sz w:val="20"/>
          <w:szCs w:val="20"/>
        </w:rPr>
        <w:t>5</w:t>
      </w:r>
      <w:r w:rsidR="0061389C">
        <w:rPr>
          <w:rFonts w:ascii="Myriad Pro" w:hAnsi="Myriad Pro"/>
          <w:sz w:val="20"/>
          <w:szCs w:val="20"/>
        </w:rPr>
        <w:t xml:space="preserve"> МПа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7399EAD" wp14:editId="08891D68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>дгезия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4A04D9">
        <w:rPr>
          <w:rFonts w:ascii="Myriad Pro" w:hAnsi="Myriad Pro"/>
          <w:sz w:val="20"/>
          <w:szCs w:val="20"/>
        </w:rPr>
        <w:t>2,0</w:t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</w:rPr>
        <w:t>МПа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3B1D30F" wp14:editId="67FAD411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М</w:t>
      </w:r>
      <w:r w:rsidRPr="00473A66">
        <w:rPr>
          <w:rFonts w:ascii="Myriad Pro" w:hAnsi="Myriad Pro"/>
          <w:sz w:val="20"/>
          <w:szCs w:val="20"/>
        </w:rPr>
        <w:t>орозостойкость</w:t>
      </w:r>
      <w:r w:rsidR="0061389C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  <w:lang w:val="en-US"/>
        </w:rPr>
        <w:t>F</w:t>
      </w:r>
      <w:r w:rsidR="0061389C" w:rsidRPr="0061389C">
        <w:rPr>
          <w:rFonts w:ascii="Myriad Pro" w:hAnsi="Myriad Pro"/>
          <w:sz w:val="20"/>
          <w:szCs w:val="20"/>
          <w:vertAlign w:val="subscript"/>
        </w:rPr>
        <w:t>2</w:t>
      </w:r>
      <w:r w:rsidR="0061389C" w:rsidRPr="0061389C">
        <w:rPr>
          <w:rFonts w:ascii="Myriad Pro" w:hAnsi="Myriad Pro"/>
          <w:sz w:val="20"/>
          <w:szCs w:val="20"/>
        </w:rPr>
        <w:t>200</w:t>
      </w:r>
    </w:p>
    <w:p w14:paraId="61154053" w14:textId="77777777" w:rsidR="00F709DC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3DAAB619" wp14:editId="5918B725">
            <wp:extent cx="809625" cy="809625"/>
            <wp:effectExtent l="0" t="0" r="9525" b="9525"/>
            <wp:docPr id="2107640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40163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В</w:t>
      </w:r>
      <w:r w:rsidRPr="00473A66">
        <w:rPr>
          <w:rFonts w:ascii="Myriad Pro" w:hAnsi="Myriad Pro"/>
          <w:sz w:val="20"/>
          <w:szCs w:val="20"/>
        </w:rPr>
        <w:t>одонепроницаемость</w:t>
      </w:r>
      <w:r w:rsidR="0061389C">
        <w:rPr>
          <w:rFonts w:ascii="Myriad Pro" w:hAnsi="Myriad Pro"/>
          <w:sz w:val="20"/>
          <w:szCs w:val="20"/>
        </w:rPr>
        <w:t xml:space="preserve"> ≥ </w:t>
      </w:r>
      <w:r w:rsidR="0061389C">
        <w:rPr>
          <w:rFonts w:ascii="Myriad Pro" w:hAnsi="Myriad Pro"/>
          <w:sz w:val="20"/>
          <w:szCs w:val="20"/>
          <w:lang w:val="en-US"/>
        </w:rPr>
        <w:t>W</w:t>
      </w:r>
      <w:r w:rsidR="0061389C" w:rsidRPr="0061389C">
        <w:rPr>
          <w:rFonts w:ascii="Myriad Pro" w:hAnsi="Myriad Pro"/>
          <w:sz w:val="20"/>
          <w:szCs w:val="20"/>
        </w:rPr>
        <w:t>1</w:t>
      </w:r>
      <w:r w:rsidR="005116A4">
        <w:rPr>
          <w:rFonts w:ascii="Myriad Pro" w:hAnsi="Myriad Pro"/>
          <w:sz w:val="20"/>
          <w:szCs w:val="20"/>
        </w:rPr>
        <w:t>6</w:t>
      </w:r>
      <w:r w:rsidR="00473A66">
        <w:rPr>
          <w:rFonts w:ascii="Myriad Pro" w:hAnsi="Myriad Pro"/>
          <w:sz w:val="20"/>
          <w:szCs w:val="20"/>
        </w:rPr>
        <w:tab/>
      </w:r>
      <w:r w:rsidR="00A86CAD">
        <w:rPr>
          <w:rFonts w:ascii="Myriad Pro" w:hAnsi="Myriad Pro"/>
          <w:sz w:val="20"/>
          <w:szCs w:val="20"/>
        </w:rPr>
        <w:t xml:space="preserve">     </w:t>
      </w:r>
      <w:r w:rsidR="00FF5E84">
        <w:rPr>
          <w:rFonts w:ascii="Myriad Pro" w:hAnsi="Myriad Pro"/>
          <w:sz w:val="20"/>
          <w:szCs w:val="20"/>
        </w:rPr>
        <w:tab/>
      </w:r>
      <w:r w:rsidR="00FF5E84">
        <w:rPr>
          <w:rFonts w:ascii="Myriad Pro" w:hAnsi="Myriad Pro"/>
          <w:sz w:val="20"/>
          <w:szCs w:val="20"/>
        </w:rPr>
        <w:tab/>
      </w:r>
      <w:r w:rsidR="00A86CAD">
        <w:rPr>
          <w:rFonts w:ascii="Myriad Pro" w:hAnsi="Myriad Pro"/>
          <w:sz w:val="20"/>
          <w:szCs w:val="20"/>
        </w:rPr>
        <w:t xml:space="preserve">      </w:t>
      </w:r>
      <w:r w:rsidR="00FF5E84">
        <w:rPr>
          <w:noProof/>
        </w:rPr>
        <w:drawing>
          <wp:inline distT="0" distB="0" distL="0" distR="0" wp14:anchorId="69A4105B" wp14:editId="56146672">
            <wp:extent cx="809625" cy="809625"/>
            <wp:effectExtent l="0" t="0" r="9525" b="9525"/>
            <wp:docPr id="1038382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82335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E84">
        <w:rPr>
          <w:rFonts w:ascii="Myriad Pro" w:hAnsi="Myriad Pro"/>
          <w:sz w:val="20"/>
          <w:szCs w:val="20"/>
        </w:rPr>
        <w:t>Контакт с питьевой водой</w:t>
      </w:r>
    </w:p>
    <w:p w14:paraId="3BAA568E" w14:textId="77777777" w:rsidR="00F709DC" w:rsidRDefault="00F709DC" w:rsidP="00F709DC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10C74F9E" wp14:editId="4946258F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промышленность                                                                  </w:t>
      </w:r>
      <w:r>
        <w:rPr>
          <w:noProof/>
        </w:rPr>
        <w:drawing>
          <wp:inline distT="0" distB="0" distL="0" distR="0" wp14:anchorId="231BAB87" wp14:editId="779025F1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гражданское строительство</w:t>
      </w:r>
    </w:p>
    <w:p w14:paraId="191F4C46" w14:textId="5C510550" w:rsidR="0004373F" w:rsidRPr="00473A66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bookmarkEnd w:id="0"/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Описание материала</w:t>
      </w:r>
    </w:p>
    <w:p w14:paraId="0B368011" w14:textId="4D1D245E" w:rsidR="005116A4" w:rsidRPr="005116A4" w:rsidRDefault="005116A4" w:rsidP="005116A4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 w:rsidRPr="005116A4">
        <w:rPr>
          <w:rFonts w:ascii="Myriad Pro" w:hAnsi="Myriad Pro"/>
          <w:b/>
          <w:bCs/>
          <w:sz w:val="20"/>
          <w:szCs w:val="20"/>
        </w:rPr>
        <w:t xml:space="preserve">РЕМпро 45Н — </w:t>
      </w:r>
      <w:r w:rsidRPr="005116A4">
        <w:rPr>
          <w:rFonts w:ascii="Myriad Pro" w:hAnsi="Myriad Pro"/>
          <w:sz w:val="20"/>
          <w:szCs w:val="20"/>
        </w:rPr>
        <w:t>ремонтный материал в виде сухой смеси, созданный на основе высокопрочного цемента, фракционированного песка и специальных добавок, содержащий неметаллическую гибкую фибру. При смешивании с водой образует реопластичную безусадочную смесь наливного типа.  Материал предназначен для ремонта и восстановления конструкций, где необходимо использовать состав с высокой текучестью. Не имеет металлических заполнителей и не содержит хлоридов. В затвердевшем состоянии представляет собой высокопрочный материал, обладающий высокой морозостойкостью и водонепроницаемостью, устойчивый к истиранию и обладающий высокой адгезией к основанию. Толщина нанесения в один слой от 1</w:t>
      </w:r>
      <w:r w:rsidR="00097426">
        <w:rPr>
          <w:rFonts w:ascii="Myriad Pro" w:hAnsi="Myriad Pro"/>
          <w:sz w:val="20"/>
          <w:szCs w:val="20"/>
        </w:rPr>
        <w:t>0</w:t>
      </w:r>
      <w:r w:rsidRPr="005116A4">
        <w:rPr>
          <w:rFonts w:ascii="Myriad Pro" w:hAnsi="Myriad Pro"/>
          <w:sz w:val="20"/>
          <w:szCs w:val="20"/>
        </w:rPr>
        <w:t xml:space="preserve"> до 80 мм (и более при добавлении крупного заполнителя) *. Температура применения от +5</w:t>
      </w:r>
      <w:r w:rsidRPr="005116A4">
        <w:rPr>
          <w:rFonts w:ascii="Myriad Pro" w:hAnsi="Myriad Pro"/>
          <w:sz w:val="20"/>
          <w:szCs w:val="20"/>
        </w:rPr>
        <w:sym w:font="Symbol" w:char="F0B0"/>
      </w:r>
      <w:r w:rsidRPr="005116A4">
        <w:rPr>
          <w:rFonts w:ascii="Myriad Pro" w:hAnsi="Myriad Pro"/>
          <w:sz w:val="20"/>
          <w:szCs w:val="20"/>
        </w:rPr>
        <w:t>С и до +35</w:t>
      </w:r>
      <w:r w:rsidRPr="005116A4">
        <w:rPr>
          <w:rFonts w:ascii="Myriad Pro" w:hAnsi="Myriad Pro"/>
          <w:sz w:val="20"/>
          <w:szCs w:val="20"/>
        </w:rPr>
        <w:sym w:font="Symbol" w:char="F0B0"/>
      </w:r>
      <w:r w:rsidRPr="005116A4">
        <w:rPr>
          <w:rFonts w:ascii="Myriad Pro" w:hAnsi="Myriad Pro"/>
          <w:sz w:val="20"/>
          <w:szCs w:val="20"/>
        </w:rPr>
        <w:t>С.</w:t>
      </w:r>
    </w:p>
    <w:p w14:paraId="6F43E424" w14:textId="113094CB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668"/>
        <w:gridCol w:w="4785"/>
        <w:gridCol w:w="6"/>
      </w:tblGrid>
      <w:tr w:rsidR="005116A4" w:rsidRPr="005116A4" w14:paraId="6448F4F2" w14:textId="77777777" w:rsidTr="005116A4">
        <w:trPr>
          <w:gridAfter w:val="1"/>
          <w:wAfter w:w="6" w:type="dxa"/>
          <w:trHeight w:val="267"/>
        </w:trPr>
        <w:tc>
          <w:tcPr>
            <w:tcW w:w="10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8401E0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5116A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5116A4" w:rsidRPr="005116A4" w14:paraId="725025B9" w14:textId="77777777" w:rsidTr="005116A4">
        <w:trPr>
          <w:gridAfter w:val="1"/>
          <w:wAfter w:w="6" w:type="dxa"/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E9CA71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Тип материала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084BC8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наливной</w:t>
            </w:r>
          </w:p>
        </w:tc>
      </w:tr>
      <w:tr w:rsidR="005116A4" w:rsidRPr="005116A4" w14:paraId="67DBAB96" w14:textId="77777777" w:rsidTr="005116A4">
        <w:trPr>
          <w:gridAfter w:val="1"/>
          <w:wAfter w:w="6" w:type="dxa"/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7C423F8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Внешний вид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AA49B04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серый порошок</w:t>
            </w:r>
          </w:p>
        </w:tc>
      </w:tr>
      <w:tr w:rsidR="005116A4" w:rsidRPr="005116A4" w14:paraId="4DC0B1C7" w14:textId="77777777" w:rsidTr="005116A4">
        <w:trPr>
          <w:gridAfter w:val="1"/>
          <w:wAfter w:w="6" w:type="dxa"/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52901A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Класс по ГОСТ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 xml:space="preserve"> 56</w:t>
            </w:r>
            <w:r w:rsidRPr="005116A4">
              <w:rPr>
                <w:rFonts w:ascii="Myriad Pro" w:hAnsi="Myriad Pro"/>
                <w:sz w:val="20"/>
                <w:szCs w:val="20"/>
              </w:rPr>
              <w:t>3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78 – 2015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76F23E5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R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3</w:t>
            </w:r>
          </w:p>
        </w:tc>
      </w:tr>
      <w:tr w:rsidR="005116A4" w:rsidRPr="005116A4" w14:paraId="6C26233F" w14:textId="77777777" w:rsidTr="005116A4">
        <w:trPr>
          <w:gridAfter w:val="1"/>
          <w:wAfter w:w="6" w:type="dxa"/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70F1DC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FB8B92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10-80</w:t>
            </w:r>
          </w:p>
        </w:tc>
      </w:tr>
      <w:tr w:rsidR="005116A4" w:rsidRPr="005116A4" w14:paraId="2C9087C3" w14:textId="77777777" w:rsidTr="005116A4">
        <w:trPr>
          <w:gridAfter w:val="1"/>
          <w:wAfter w:w="6" w:type="dxa"/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E232578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Максимальная фракция заполнителя, мм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61308D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3,0</w:t>
            </w:r>
          </w:p>
        </w:tc>
      </w:tr>
      <w:tr w:rsidR="005116A4" w:rsidRPr="005116A4" w14:paraId="528CA45A" w14:textId="77777777" w:rsidTr="005116A4">
        <w:trPr>
          <w:gridAfter w:val="1"/>
          <w:wAfter w:w="6" w:type="dxa"/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FB5051A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Фибронаполнитель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E91984E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гибкий неметаллический</w:t>
            </w:r>
          </w:p>
        </w:tc>
      </w:tr>
      <w:tr w:rsidR="005116A4" w:rsidRPr="005116A4" w14:paraId="71127DDA" w14:textId="77777777" w:rsidTr="005116A4">
        <w:trPr>
          <w:gridAfter w:val="1"/>
          <w:wAfter w:w="6" w:type="dxa"/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889FD7D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Расход сухой смеси для приготовления 1 м</w:t>
            </w:r>
            <w:r w:rsidRPr="005116A4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r w:rsidRPr="005116A4">
              <w:rPr>
                <w:rFonts w:ascii="Myriad Pro" w:hAnsi="Myriad Pro"/>
                <w:sz w:val="20"/>
                <w:szCs w:val="20"/>
              </w:rPr>
              <w:t xml:space="preserve"> состава, кг/м</w:t>
            </w:r>
            <w:r w:rsidRPr="005116A4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CE9AB8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2100 ± 50 кг</w:t>
            </w:r>
          </w:p>
        </w:tc>
      </w:tr>
      <w:tr w:rsidR="005116A4" w:rsidRPr="005116A4" w14:paraId="6F2529F0" w14:textId="77777777" w:rsidTr="005116A4">
        <w:trPr>
          <w:gridAfter w:val="1"/>
          <w:wAfter w:w="6" w:type="dxa"/>
          <w:trHeight w:val="267"/>
        </w:trPr>
        <w:tc>
          <w:tcPr>
            <w:tcW w:w="10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72FB72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5116A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свежеприготовленной смеси (условия в лаборатории: температура воздуха 20 ± 2</w:t>
            </w:r>
            <w:r w:rsidRPr="005116A4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5116A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65 ± 5%)</w:t>
            </w:r>
          </w:p>
        </w:tc>
      </w:tr>
      <w:tr w:rsidR="005116A4" w:rsidRPr="005116A4" w14:paraId="39734E31" w14:textId="77777777" w:rsidTr="005116A4">
        <w:trPr>
          <w:gridAfter w:val="1"/>
          <w:wAfter w:w="6" w:type="dxa"/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A07C5F4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Сохраняемость первоначальной подвижности, мин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741FC27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sym w:font="Symbol" w:char="F0B3"/>
            </w:r>
            <w:r w:rsidRPr="005116A4">
              <w:rPr>
                <w:rFonts w:ascii="Myriad Pro" w:hAnsi="Myriad Pro"/>
                <w:sz w:val="20"/>
                <w:szCs w:val="20"/>
              </w:rPr>
              <w:t xml:space="preserve"> 30</w:t>
            </w:r>
          </w:p>
        </w:tc>
      </w:tr>
      <w:tr w:rsidR="005116A4" w:rsidRPr="005116A4" w14:paraId="682F1753" w14:textId="77777777" w:rsidTr="005116A4">
        <w:trPr>
          <w:gridAfter w:val="1"/>
          <w:wAfter w:w="6" w:type="dxa"/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8B888B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Подвижность, мм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F01EEB2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180-250</w:t>
            </w:r>
          </w:p>
        </w:tc>
      </w:tr>
      <w:tr w:rsidR="005116A4" w:rsidRPr="005116A4" w14:paraId="72DB2003" w14:textId="77777777" w:rsidTr="005116A4">
        <w:trPr>
          <w:gridAfter w:val="1"/>
          <w:wAfter w:w="6" w:type="dxa"/>
          <w:trHeight w:val="267"/>
        </w:trPr>
        <w:tc>
          <w:tcPr>
            <w:tcW w:w="10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9EC43C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5116A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затвердевшего материала (КНТ: температура воздуха 20 ± 2</w:t>
            </w:r>
            <w:r w:rsidRPr="005116A4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5116A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90 ± 5%)</w:t>
            </w:r>
          </w:p>
        </w:tc>
      </w:tr>
      <w:tr w:rsidR="005116A4" w:rsidRPr="005116A4" w14:paraId="6D223405" w14:textId="77777777" w:rsidTr="005116A4">
        <w:trPr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10FAD08" w14:textId="77777777" w:rsidR="005116A4" w:rsidRPr="005116A4" w:rsidRDefault="005116A4" w:rsidP="00523FCD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Водопоглощение при капиллярном подсосе, кг/м</w:t>
            </w:r>
            <w:r w:rsidRPr="005116A4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  <w:r w:rsidRPr="005116A4">
              <w:rPr>
                <w:rFonts w:ascii="Myriad Pro" w:hAnsi="Myriad Pro"/>
                <w:sz w:val="20"/>
                <w:szCs w:val="20"/>
              </w:rPr>
              <w:t>ч</w:t>
            </w:r>
            <w:r w:rsidRPr="005116A4">
              <w:rPr>
                <w:rFonts w:ascii="Myriad Pro" w:hAnsi="Myriad Pro"/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16DDF73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≤ 0,4</w:t>
            </w:r>
          </w:p>
        </w:tc>
      </w:tr>
      <w:tr w:rsidR="005116A4" w:rsidRPr="005116A4" w14:paraId="17353989" w14:textId="77777777" w:rsidTr="005116A4">
        <w:trPr>
          <w:trHeight w:val="267"/>
        </w:trPr>
        <w:tc>
          <w:tcPr>
            <w:tcW w:w="27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329F4C" w14:textId="77777777" w:rsidR="005116A4" w:rsidRPr="005116A4" w:rsidRDefault="005116A4" w:rsidP="00523FCD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Прочность при сжатии, МПа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5160DA3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1 сут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15F6B1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1</w:t>
            </w:r>
            <w:r w:rsidRPr="005116A4">
              <w:rPr>
                <w:rFonts w:ascii="Myriad Pro" w:hAnsi="Myriad Pro"/>
                <w:sz w:val="20"/>
                <w:szCs w:val="20"/>
              </w:rPr>
              <w:t>5</w:t>
            </w:r>
          </w:p>
        </w:tc>
      </w:tr>
      <w:tr w:rsidR="005116A4" w:rsidRPr="005116A4" w14:paraId="12AAC4D2" w14:textId="77777777" w:rsidTr="005116A4">
        <w:trPr>
          <w:trHeight w:val="26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D0286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86D300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28 сут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599ED0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4</w:t>
            </w:r>
            <w:r w:rsidRPr="005116A4">
              <w:rPr>
                <w:rFonts w:ascii="Myriad Pro" w:hAnsi="Myriad Pro"/>
                <w:sz w:val="20"/>
                <w:szCs w:val="20"/>
              </w:rPr>
              <w:t>5</w:t>
            </w:r>
          </w:p>
        </w:tc>
      </w:tr>
      <w:tr w:rsidR="005116A4" w:rsidRPr="005116A4" w14:paraId="4B1D2084" w14:textId="77777777" w:rsidTr="005116A4">
        <w:trPr>
          <w:trHeight w:val="267"/>
        </w:trPr>
        <w:tc>
          <w:tcPr>
            <w:tcW w:w="27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C4D72CC" w14:textId="77777777" w:rsidR="005116A4" w:rsidRPr="005116A4" w:rsidRDefault="005116A4" w:rsidP="00523FCD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Прочность на растяжение при изгибе, МПа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39D308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1 сут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6181FD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3</w:t>
            </w:r>
            <w:r w:rsidRPr="005116A4">
              <w:rPr>
                <w:rFonts w:ascii="Myriad Pro" w:hAnsi="Myriad Pro"/>
                <w:sz w:val="20"/>
                <w:szCs w:val="20"/>
              </w:rPr>
              <w:t>,0</w:t>
            </w:r>
          </w:p>
        </w:tc>
      </w:tr>
      <w:tr w:rsidR="005116A4" w:rsidRPr="005116A4" w14:paraId="544BD751" w14:textId="77777777" w:rsidTr="005116A4">
        <w:trPr>
          <w:trHeight w:val="26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547DD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952AFF2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28 сут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349567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≥ 5,0</w:t>
            </w:r>
          </w:p>
        </w:tc>
      </w:tr>
      <w:tr w:rsidR="005116A4" w:rsidRPr="005116A4" w14:paraId="6849E275" w14:textId="77777777" w:rsidTr="005116A4">
        <w:trPr>
          <w:trHeight w:val="47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901D5B" w14:textId="77777777" w:rsidR="005116A4" w:rsidRPr="005116A4" w:rsidRDefault="005116A4" w:rsidP="00523FCD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Морозостойкость для всех видов бетонов, кроме бетонов дорожных и аэродромных, эксплуатирующихся в минерализованной среде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FC33195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5116A4">
              <w:rPr>
                <w:rFonts w:ascii="Myriad Pro" w:hAnsi="Myriad Pro"/>
                <w:sz w:val="20"/>
                <w:szCs w:val="20"/>
                <w:vertAlign w:val="subscript"/>
              </w:rPr>
              <w:t>1</w:t>
            </w:r>
            <w:r w:rsidRPr="005116A4">
              <w:rPr>
                <w:rFonts w:ascii="Myriad Pro" w:hAnsi="Myriad Pro"/>
                <w:sz w:val="20"/>
                <w:szCs w:val="20"/>
              </w:rPr>
              <w:t xml:space="preserve"> 6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0</w:t>
            </w:r>
            <w:r w:rsidRPr="005116A4">
              <w:rPr>
                <w:rFonts w:ascii="Myriad Pro" w:hAnsi="Myriad Pro"/>
                <w:sz w:val="20"/>
                <w:szCs w:val="20"/>
              </w:rPr>
              <w:t>0</w:t>
            </w:r>
          </w:p>
        </w:tc>
      </w:tr>
      <w:tr w:rsidR="005116A4" w:rsidRPr="005116A4" w14:paraId="10359B92" w14:textId="77777777" w:rsidTr="005116A4">
        <w:trPr>
          <w:trHeight w:val="424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818315" w14:textId="77777777" w:rsidR="005116A4" w:rsidRPr="005116A4" w:rsidRDefault="005116A4" w:rsidP="00523FCD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Морозостойкость для бетонов дорожных и аэродромных, эксплуатирующихся в минерализованной среде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8EC201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5116A4">
              <w:rPr>
                <w:rFonts w:ascii="Myriad Pro" w:hAnsi="Myriad Pro"/>
                <w:sz w:val="20"/>
                <w:szCs w:val="20"/>
                <w:vertAlign w:val="subscript"/>
              </w:rPr>
              <w:t>2</w:t>
            </w:r>
            <w:r w:rsidRPr="005116A4">
              <w:rPr>
                <w:rFonts w:ascii="Myriad Pro" w:hAnsi="Myriad Pro"/>
                <w:sz w:val="20"/>
                <w:szCs w:val="20"/>
              </w:rPr>
              <w:t xml:space="preserve"> 2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0</w:t>
            </w:r>
            <w:r w:rsidRPr="005116A4">
              <w:rPr>
                <w:rFonts w:ascii="Myriad Pro" w:hAnsi="Myriad Pro"/>
                <w:sz w:val="20"/>
                <w:szCs w:val="20"/>
              </w:rPr>
              <w:t>0</w:t>
            </w:r>
          </w:p>
        </w:tc>
      </w:tr>
      <w:tr w:rsidR="005116A4" w:rsidRPr="005116A4" w14:paraId="210FB3DA" w14:textId="77777777" w:rsidTr="005116A4">
        <w:trPr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9DF1E6" w14:textId="77777777" w:rsidR="005116A4" w:rsidRPr="005116A4" w:rsidRDefault="005116A4" w:rsidP="00523FCD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Водонепроницаемость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D55F7CC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5116A4">
              <w:rPr>
                <w:rFonts w:ascii="Myriad Pro" w:hAnsi="Myriad Pro"/>
                <w:sz w:val="20"/>
                <w:szCs w:val="20"/>
                <w:lang w:val="en-US"/>
              </w:rPr>
              <w:t>W</w:t>
            </w:r>
            <w:r w:rsidRPr="005116A4">
              <w:rPr>
                <w:rFonts w:ascii="Myriad Pro" w:hAnsi="Myriad Pro"/>
                <w:sz w:val="20"/>
                <w:szCs w:val="20"/>
              </w:rPr>
              <w:t>16</w:t>
            </w:r>
          </w:p>
        </w:tc>
      </w:tr>
      <w:tr w:rsidR="005116A4" w:rsidRPr="005116A4" w14:paraId="51A7CA48" w14:textId="77777777" w:rsidTr="005116A4">
        <w:trPr>
          <w:trHeight w:val="26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738417" w14:textId="77777777" w:rsidR="005116A4" w:rsidRPr="005116A4" w:rsidRDefault="005116A4" w:rsidP="0017481F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Прочность сцепления через 28 суток, МПа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9F54A6" w14:textId="77777777" w:rsidR="005116A4" w:rsidRPr="005116A4" w:rsidRDefault="005116A4" w:rsidP="005116A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5116A4">
              <w:rPr>
                <w:rFonts w:ascii="Myriad Pro" w:hAnsi="Myriad Pro"/>
                <w:sz w:val="20"/>
                <w:szCs w:val="20"/>
              </w:rPr>
              <w:t>≥ 2,0</w:t>
            </w:r>
          </w:p>
        </w:tc>
      </w:tr>
    </w:tbl>
    <w:p w14:paraId="4E48B7DE" w14:textId="77777777" w:rsid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3CB33B01" w14:textId="1D497F1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Назначение</w:t>
      </w:r>
    </w:p>
    <w:p w14:paraId="3371FCB3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36F82BE8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3.</w:t>
      </w:r>
      <w:r w:rsidRPr="00473A66">
        <w:rPr>
          <w:rFonts w:ascii="Myriad Pro" w:hAnsi="Myriad Pro" w:cstheme="minorHAnsi"/>
          <w:sz w:val="20"/>
          <w:szCs w:val="20"/>
        </w:rPr>
        <w:t xml:space="preserve"> Восстановление бетонных и железобетонных конструкций:</w:t>
      </w:r>
    </w:p>
    <w:p w14:paraId="69B924B1" w14:textId="77777777" w:rsidR="00E30440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3.1. Нанесение ремонтного раствора ручным способом;</w:t>
      </w:r>
    </w:p>
    <w:p w14:paraId="331F3515" w14:textId="1F7A810E" w:rsidR="004839A4" w:rsidRDefault="004839A4" w:rsidP="004839A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3.3. Нанесение ремонтного раствора </w:t>
      </w:r>
      <w:r>
        <w:rPr>
          <w:rFonts w:ascii="Myriad Pro" w:hAnsi="Myriad Pro" w:cstheme="minorHAnsi"/>
          <w:sz w:val="20"/>
          <w:szCs w:val="20"/>
        </w:rPr>
        <w:t>механизированным способом</w:t>
      </w:r>
      <w:r>
        <w:rPr>
          <w:rFonts w:ascii="Myriad Pro" w:hAnsi="Myriad Pro" w:cstheme="minorHAnsi"/>
          <w:sz w:val="20"/>
          <w:szCs w:val="20"/>
        </w:rPr>
        <w:t>.</w:t>
      </w:r>
    </w:p>
    <w:p w14:paraId="0A559CE7" w14:textId="77777777" w:rsidR="00AC5C2C" w:rsidRPr="00AC5C2C" w:rsidRDefault="00AC5C2C" w:rsidP="00AC5C2C">
      <w:pPr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b/>
          <w:bCs/>
          <w:sz w:val="20"/>
          <w:szCs w:val="20"/>
        </w:rPr>
        <w:t>Принцип 4.</w:t>
      </w:r>
      <w:r w:rsidRPr="00AC5C2C">
        <w:rPr>
          <w:rFonts w:ascii="Myriad Pro" w:hAnsi="Myriad Pro" w:cstheme="minorHAnsi"/>
          <w:sz w:val="20"/>
          <w:szCs w:val="20"/>
        </w:rPr>
        <w:t xml:space="preserve"> Усиление бетонных и железобетонных конструкций:</w:t>
      </w:r>
    </w:p>
    <w:p w14:paraId="21490BC7" w14:textId="2DFE3522" w:rsidR="00AC5C2C" w:rsidRPr="00AC5C2C" w:rsidRDefault="00AC5C2C" w:rsidP="00AC5C2C">
      <w:pPr>
        <w:pStyle w:val="a3"/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sz w:val="20"/>
          <w:szCs w:val="20"/>
        </w:rPr>
        <w:t>4.4. Увеличение сечения конструкций ремонтными растворами.</w:t>
      </w:r>
    </w:p>
    <w:p w14:paraId="22B74B96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6CDB8518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5.3. Устройство износостойкого слоя за счет ремонтного раствора.</w:t>
      </w:r>
    </w:p>
    <w:p w14:paraId="3C8DCE20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7.</w:t>
      </w:r>
      <w:r w:rsidRPr="00473A66"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пассивации:</w:t>
      </w:r>
    </w:p>
    <w:p w14:paraId="27296463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7.1. Увеличение защитного слоя арматуры за счет нанесения дополнительного слоя ремонтного раствора;</w:t>
      </w:r>
    </w:p>
    <w:p w14:paraId="79FCFDBB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7.2. Замена загрязненного или карбонизированного бетона.</w:t>
      </w:r>
      <w:r w:rsidRPr="00473A66">
        <w:rPr>
          <w:rFonts w:ascii="Myriad Pro" w:hAnsi="Myriad Pro"/>
          <w:b/>
          <w:bCs/>
          <w:color w:val="145E3B"/>
          <w:sz w:val="20"/>
          <w:szCs w:val="20"/>
        </w:rPr>
        <w:t xml:space="preserve"> </w:t>
      </w: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57F965ED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10.09.2024 по применению на объектах ГК «Автодор».</w:t>
      </w:r>
    </w:p>
    <w:p w14:paraId="5FFAD51F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1D1156FE" w14:textId="77777777" w:rsidR="0004373F" w:rsidRDefault="0004373F"/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A0760"/>
    <w:multiLevelType w:val="hybridMultilevel"/>
    <w:tmpl w:val="4EEAE806"/>
    <w:lvl w:ilvl="0" w:tplc="C7DE20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6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ED9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A82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8A4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346B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9E36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AB7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A230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6607747"/>
    <w:multiLevelType w:val="hybridMultilevel"/>
    <w:tmpl w:val="847618E4"/>
    <w:lvl w:ilvl="0" w:tplc="4950D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281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269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5E92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5AB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677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2BB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AE8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4DA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9"/>
  </w:num>
  <w:num w:numId="2" w16cid:durableId="804542790">
    <w:abstractNumId w:val="3"/>
  </w:num>
  <w:num w:numId="3" w16cid:durableId="536546257">
    <w:abstractNumId w:val="8"/>
  </w:num>
  <w:num w:numId="4" w16cid:durableId="855342198">
    <w:abstractNumId w:val="5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4"/>
  </w:num>
  <w:num w:numId="8" w16cid:durableId="1220558109">
    <w:abstractNumId w:val="6"/>
  </w:num>
  <w:num w:numId="9" w16cid:durableId="1973976316">
    <w:abstractNumId w:val="7"/>
  </w:num>
  <w:num w:numId="10" w16cid:durableId="83191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373F"/>
    <w:rsid w:val="00097426"/>
    <w:rsid w:val="0015058F"/>
    <w:rsid w:val="0017481F"/>
    <w:rsid w:val="001E29DA"/>
    <w:rsid w:val="001E6326"/>
    <w:rsid w:val="00240322"/>
    <w:rsid w:val="0032728E"/>
    <w:rsid w:val="003C4324"/>
    <w:rsid w:val="00452EF8"/>
    <w:rsid w:val="00473A66"/>
    <w:rsid w:val="004839A4"/>
    <w:rsid w:val="004A04D9"/>
    <w:rsid w:val="005116A4"/>
    <w:rsid w:val="00523FCD"/>
    <w:rsid w:val="005603C8"/>
    <w:rsid w:val="00587558"/>
    <w:rsid w:val="005953C3"/>
    <w:rsid w:val="005D6CA3"/>
    <w:rsid w:val="0061389C"/>
    <w:rsid w:val="00680323"/>
    <w:rsid w:val="00685963"/>
    <w:rsid w:val="00757DDE"/>
    <w:rsid w:val="00862C89"/>
    <w:rsid w:val="008A2CF4"/>
    <w:rsid w:val="00900B87"/>
    <w:rsid w:val="00954410"/>
    <w:rsid w:val="00A15191"/>
    <w:rsid w:val="00A86CAD"/>
    <w:rsid w:val="00AC5C2C"/>
    <w:rsid w:val="00B73C63"/>
    <w:rsid w:val="00BA7C95"/>
    <w:rsid w:val="00C1329B"/>
    <w:rsid w:val="00CB3C89"/>
    <w:rsid w:val="00D815E4"/>
    <w:rsid w:val="00E30440"/>
    <w:rsid w:val="00EF0D82"/>
    <w:rsid w:val="00F467F5"/>
    <w:rsid w:val="00F709DC"/>
    <w:rsid w:val="00FD1811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26</cp:revision>
  <dcterms:created xsi:type="dcterms:W3CDTF">2024-11-01T06:39:00Z</dcterms:created>
  <dcterms:modified xsi:type="dcterms:W3CDTF">2024-12-03T13:41:00Z</dcterms:modified>
</cp:coreProperties>
</file>